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94673" w14:textId="77777777" w:rsidR="003A0B27" w:rsidRPr="00573D8C" w:rsidRDefault="003A0B27" w:rsidP="003A0B27">
      <w:pPr>
        <w:pStyle w:val="Heading1"/>
        <w:jc w:val="center"/>
        <w:rPr>
          <w:rFonts w:ascii="Verdana" w:hAnsi="Verdana"/>
          <w:color w:val="0070C0"/>
          <w:sz w:val="22"/>
          <w:szCs w:val="22"/>
        </w:rPr>
      </w:pPr>
      <w:r>
        <w:rPr>
          <w:rFonts w:ascii="Verdana" w:hAnsi="Verdana"/>
          <w:color w:val="0070C0"/>
          <w:sz w:val="22"/>
          <w:szCs w:val="22"/>
        </w:rPr>
        <w:t>District</w:t>
      </w:r>
      <w:r w:rsidRPr="00AC1546">
        <w:rPr>
          <w:rFonts w:ascii="Verdana" w:hAnsi="Verdana"/>
          <w:color w:val="0070C0"/>
          <w:sz w:val="22"/>
          <w:szCs w:val="22"/>
        </w:rPr>
        <w:t xml:space="preserve"> Annual Education Report (AER) Cover Letter</w:t>
      </w:r>
    </w:p>
    <w:p w14:paraId="141079A7" w14:textId="77777777" w:rsidR="003A0B27" w:rsidRDefault="003A0B27" w:rsidP="003A0B27">
      <w:pPr>
        <w:rPr>
          <w:rFonts w:ascii="Verdana" w:hAnsi="Verdana"/>
        </w:rPr>
      </w:pPr>
    </w:p>
    <w:p w14:paraId="5717C745" w14:textId="77777777" w:rsidR="003A0B27" w:rsidRPr="00573D8C" w:rsidRDefault="003A0B27" w:rsidP="003A0B27">
      <w:pPr>
        <w:rPr>
          <w:rFonts w:ascii="Verdana" w:hAnsi="Verdana"/>
        </w:rPr>
      </w:pPr>
    </w:p>
    <w:p w14:paraId="46448678" w14:textId="77777777" w:rsidR="003A0B27" w:rsidRDefault="003A0B27" w:rsidP="003A0B27">
      <w:pPr>
        <w:rPr>
          <w:rFonts w:ascii="Verdana" w:hAnsi="Verdana"/>
        </w:rPr>
      </w:pPr>
      <w:r>
        <w:rPr>
          <w:rFonts w:ascii="Verdana" w:hAnsi="Verdana"/>
        </w:rPr>
        <w:t>January 2,2024</w:t>
      </w:r>
      <w:r w:rsidRPr="00C00EF0">
        <w:rPr>
          <w:rFonts w:ascii="Verdana" w:hAnsi="Verdana"/>
        </w:rPr>
        <w:t>:</w:t>
      </w:r>
      <w:r>
        <w:rPr>
          <w:rFonts w:ascii="Verdana" w:hAnsi="Verdana"/>
        </w:rPr>
        <w:tab/>
      </w:r>
    </w:p>
    <w:p w14:paraId="4DE792B8" w14:textId="77777777" w:rsidR="003A0B27" w:rsidRPr="00573D8C" w:rsidRDefault="003A0B27" w:rsidP="003A0B27">
      <w:pPr>
        <w:rPr>
          <w:rFonts w:ascii="Verdana" w:hAnsi="Verdana"/>
        </w:rPr>
      </w:pPr>
    </w:p>
    <w:p w14:paraId="47F4709D" w14:textId="77777777" w:rsidR="003A0B27" w:rsidRPr="00573D8C" w:rsidRDefault="003A0B27" w:rsidP="003A0B27">
      <w:pPr>
        <w:rPr>
          <w:rFonts w:ascii="Verdana" w:hAnsi="Verdana"/>
        </w:rPr>
      </w:pPr>
      <w:r w:rsidRPr="00573D8C">
        <w:rPr>
          <w:rFonts w:ascii="Verdana" w:hAnsi="Verdana"/>
        </w:rPr>
        <w:t>Dear Parents and Community Members:</w:t>
      </w:r>
    </w:p>
    <w:p w14:paraId="079113BA" w14:textId="77777777" w:rsidR="003A0B27" w:rsidRPr="00573D8C" w:rsidRDefault="003A0B27" w:rsidP="003A0B27">
      <w:pPr>
        <w:rPr>
          <w:rFonts w:ascii="Verdana" w:hAnsi="Verdana"/>
        </w:rPr>
      </w:pPr>
    </w:p>
    <w:p w14:paraId="63AE6E21" w14:textId="77777777" w:rsidR="003A0B27" w:rsidRPr="00573D8C" w:rsidRDefault="003A0B27" w:rsidP="003A0B27">
      <w:pPr>
        <w:rPr>
          <w:rFonts w:ascii="Verdana" w:hAnsi="Verdana"/>
        </w:rPr>
      </w:pPr>
      <w:r w:rsidRPr="00573D8C">
        <w:rPr>
          <w:rFonts w:ascii="Verdana" w:hAnsi="Verdana"/>
        </w:rPr>
        <w:t>We are pleased to present you with the Annual Education Report (AER)</w:t>
      </w:r>
      <w:r>
        <w:rPr>
          <w:rFonts w:ascii="Verdana" w:hAnsi="Verdana"/>
        </w:rPr>
        <w:t>,</w:t>
      </w:r>
      <w:r w:rsidRPr="00573D8C">
        <w:rPr>
          <w:rFonts w:ascii="Verdana" w:hAnsi="Verdana"/>
        </w:rPr>
        <w:t xml:space="preserve"> which provides key information on the </w:t>
      </w:r>
      <w:r>
        <w:rPr>
          <w:rFonts w:ascii="Verdana" w:hAnsi="Verdana"/>
        </w:rPr>
        <w:t>2022-23</w:t>
      </w:r>
      <w:r w:rsidRPr="00573D8C">
        <w:rPr>
          <w:rFonts w:ascii="Verdana" w:hAnsi="Verdana"/>
        </w:rPr>
        <w:t xml:space="preserve"> educational progress for </w:t>
      </w:r>
      <w:r>
        <w:rPr>
          <w:rFonts w:ascii="Verdana" w:hAnsi="Verdana"/>
        </w:rPr>
        <w:t xml:space="preserve">Detroit </w:t>
      </w:r>
      <w:proofErr w:type="gramStart"/>
      <w:r>
        <w:rPr>
          <w:rFonts w:ascii="Verdana" w:hAnsi="Verdana"/>
        </w:rPr>
        <w:t>Service Learning</w:t>
      </w:r>
      <w:proofErr w:type="gramEnd"/>
      <w:r>
        <w:rPr>
          <w:rFonts w:ascii="Verdana" w:hAnsi="Verdana"/>
        </w:rPr>
        <w:t xml:space="preserve"> Academy District</w:t>
      </w:r>
      <w:r w:rsidRPr="00573D8C">
        <w:rPr>
          <w:rFonts w:ascii="Verdana" w:hAnsi="Verdana"/>
        </w:rPr>
        <w:t xml:space="preserve"> and our schools. The AER addresses the complex reporting information required by </w:t>
      </w:r>
      <w:r>
        <w:rPr>
          <w:rFonts w:ascii="Verdana" w:hAnsi="Verdana"/>
        </w:rPr>
        <w:t>f</w:t>
      </w:r>
      <w:r w:rsidRPr="00573D8C">
        <w:rPr>
          <w:rFonts w:ascii="Verdana" w:hAnsi="Verdana"/>
        </w:rPr>
        <w:t xml:space="preserve">ederal and some requirements of </w:t>
      </w:r>
      <w:r>
        <w:rPr>
          <w:rFonts w:ascii="Verdana" w:hAnsi="Verdana"/>
        </w:rPr>
        <w:t>st</w:t>
      </w:r>
      <w:r w:rsidRPr="00573D8C">
        <w:rPr>
          <w:rFonts w:ascii="Verdana" w:hAnsi="Verdana"/>
        </w:rPr>
        <w:t>ate laws</w:t>
      </w:r>
      <w:r>
        <w:rPr>
          <w:rFonts w:ascii="Verdana" w:hAnsi="Verdana"/>
        </w:rPr>
        <w:t>.</w:t>
      </w:r>
      <w:r w:rsidRPr="00573D8C">
        <w:rPr>
          <w:rFonts w:ascii="Verdana" w:hAnsi="Verdana"/>
        </w:rPr>
        <w:t xml:space="preserve"> </w:t>
      </w:r>
      <w:r>
        <w:rPr>
          <w:rFonts w:ascii="Verdana" w:hAnsi="Verdana"/>
        </w:rPr>
        <w:t>O</w:t>
      </w:r>
      <w:r w:rsidRPr="00573D8C">
        <w:rPr>
          <w:rFonts w:ascii="Verdana" w:hAnsi="Verdana"/>
        </w:rPr>
        <w:t>ur staff is available to help you understand this information.</w:t>
      </w:r>
      <w:r>
        <w:rPr>
          <w:rFonts w:ascii="Verdana" w:hAnsi="Verdana"/>
        </w:rPr>
        <w:t xml:space="preserve"> </w:t>
      </w:r>
      <w:r w:rsidRPr="00573D8C">
        <w:rPr>
          <w:rFonts w:ascii="Verdana" w:hAnsi="Verdana"/>
        </w:rPr>
        <w:t xml:space="preserve">Please contact </w:t>
      </w:r>
      <w:r>
        <w:rPr>
          <w:rFonts w:ascii="Verdana" w:hAnsi="Verdana"/>
        </w:rPr>
        <w:t>Ebony Walker</w:t>
      </w:r>
      <w:r w:rsidRPr="00573D8C">
        <w:rPr>
          <w:rFonts w:ascii="Verdana" w:hAnsi="Verdana"/>
        </w:rPr>
        <w:t xml:space="preserve"> for help if you need assistance.</w:t>
      </w:r>
    </w:p>
    <w:p w14:paraId="35C3E498" w14:textId="77777777" w:rsidR="003A0B27" w:rsidRPr="00573D8C" w:rsidRDefault="003A0B27" w:rsidP="003A0B27">
      <w:pPr>
        <w:rPr>
          <w:rFonts w:ascii="Verdana" w:hAnsi="Verdana"/>
        </w:rPr>
      </w:pPr>
    </w:p>
    <w:p w14:paraId="372577AE" w14:textId="2215642F" w:rsidR="003A0B27" w:rsidRDefault="003A0B27" w:rsidP="003A0B27">
      <w:pPr>
        <w:rPr>
          <w:rFonts w:ascii="Verdana" w:hAnsi="Verdana"/>
          <w:b/>
        </w:rPr>
      </w:pPr>
      <w:r w:rsidRPr="001E4ACD">
        <w:rPr>
          <w:rFonts w:ascii="Verdana" w:hAnsi="Verdana"/>
        </w:rPr>
        <w:t xml:space="preserve">The DISTRICT AER is available for you to review electronically by visiting the following </w:t>
      </w:r>
      <w:r>
        <w:rPr>
          <w:rFonts w:ascii="Verdana" w:hAnsi="Verdana"/>
        </w:rPr>
        <w:t>website</w:t>
      </w:r>
      <w:r w:rsidRPr="001E4ACD">
        <w:rPr>
          <w:rFonts w:ascii="Verdana" w:hAnsi="Verdana"/>
        </w:rPr>
        <w:t xml:space="preserve"> </w:t>
      </w:r>
    </w:p>
    <w:p w14:paraId="6B892AE3" w14:textId="4DFA8E55" w:rsidR="008903A9" w:rsidRDefault="008903A9" w:rsidP="003A0B27">
      <w:pPr>
        <w:rPr>
          <w:rFonts w:ascii="Verdana" w:hAnsi="Verdana"/>
          <w:b/>
        </w:rPr>
      </w:pPr>
      <w:hyperlink r:id="rId7" w:history="1">
        <w:r w:rsidRPr="008A3BD6">
          <w:rPr>
            <w:rStyle w:val="Hyperlink"/>
            <w:rFonts w:ascii="Verdana" w:hAnsi="Verdana"/>
            <w:b/>
          </w:rPr>
          <w:t>https://www.</w:t>
        </w:r>
        <w:r w:rsidRPr="008A3BD6">
          <w:rPr>
            <w:rStyle w:val="Hyperlink"/>
            <w:rFonts w:ascii="Verdana" w:hAnsi="Verdana"/>
            <w:b/>
          </w:rPr>
          <w:t>m</w:t>
        </w:r>
        <w:r w:rsidRPr="008A3BD6">
          <w:rPr>
            <w:rStyle w:val="Hyperlink"/>
            <w:rFonts w:ascii="Verdana" w:hAnsi="Verdana"/>
            <w:b/>
          </w:rPr>
          <w:t>ischooldata.org/annual-education-report-1?Common_Locations=1-D,1084,119,0</w:t>
        </w:r>
      </w:hyperlink>
    </w:p>
    <w:p w14:paraId="22B25AA9" w14:textId="77777777" w:rsidR="008903A9" w:rsidRDefault="008903A9" w:rsidP="003A0B27">
      <w:pPr>
        <w:rPr>
          <w:rFonts w:ascii="Verdana" w:hAnsi="Verdana"/>
          <w:b/>
        </w:rPr>
      </w:pPr>
    </w:p>
    <w:p w14:paraId="336D2D99" w14:textId="77777777" w:rsidR="003A0B27" w:rsidRPr="001E4ACD" w:rsidRDefault="003A0B27" w:rsidP="003A0B27">
      <w:pPr>
        <w:rPr>
          <w:rFonts w:ascii="Verdana" w:hAnsi="Verdana"/>
        </w:rPr>
      </w:pPr>
      <w:r w:rsidRPr="001E4ACD">
        <w:rPr>
          <w:rFonts w:ascii="Verdana" w:hAnsi="Verdana"/>
        </w:rPr>
        <w:t>, or you may review a copy in the main office at your child’s school. Each school will also be communicating their own AER to parents directly.</w:t>
      </w:r>
    </w:p>
    <w:p w14:paraId="7E7B02D2" w14:textId="77777777" w:rsidR="003A0B27" w:rsidRPr="00573D8C" w:rsidRDefault="003A0B27" w:rsidP="003A0B27">
      <w:pPr>
        <w:rPr>
          <w:rFonts w:ascii="Verdana" w:hAnsi="Verdana"/>
        </w:rPr>
      </w:pPr>
    </w:p>
    <w:p w14:paraId="502833FD" w14:textId="77777777" w:rsidR="003A0B27" w:rsidRDefault="003A0B27" w:rsidP="003A0B27">
      <w:pPr>
        <w:pStyle w:val="ListParagraph"/>
        <w:spacing w:after="0" w:line="240" w:lineRule="auto"/>
        <w:ind w:left="0"/>
        <w:rPr>
          <w:rFonts w:ascii="Verdana" w:hAnsi="Verdana"/>
        </w:rPr>
      </w:pPr>
      <w:r w:rsidRPr="00573D8C">
        <w:rPr>
          <w:rFonts w:ascii="Verdana" w:hAnsi="Verdana"/>
        </w:rPr>
        <w:t>The</w:t>
      </w:r>
      <w:r>
        <w:rPr>
          <w:rFonts w:ascii="Verdana" w:hAnsi="Verdana"/>
        </w:rPr>
        <w:t>se</w:t>
      </w:r>
      <w:r w:rsidRPr="00573D8C">
        <w:rPr>
          <w:rFonts w:ascii="Verdana" w:hAnsi="Verdana"/>
        </w:rPr>
        <w:t xml:space="preserve"> report</w:t>
      </w:r>
      <w:r>
        <w:rPr>
          <w:rFonts w:ascii="Verdana" w:hAnsi="Verdana"/>
        </w:rPr>
        <w:t>s</w:t>
      </w:r>
      <w:r w:rsidRPr="00573D8C">
        <w:rPr>
          <w:rFonts w:ascii="Verdana" w:hAnsi="Verdana"/>
        </w:rPr>
        <w:t xml:space="preserve"> contain the following information:</w:t>
      </w:r>
    </w:p>
    <w:p w14:paraId="315F5AEF" w14:textId="77777777" w:rsidR="003A0B27" w:rsidRDefault="003A0B27" w:rsidP="003A0B27">
      <w:pPr>
        <w:pStyle w:val="ListParagraph"/>
        <w:spacing w:after="0" w:line="240" w:lineRule="auto"/>
        <w:ind w:left="0"/>
        <w:rPr>
          <w:rFonts w:ascii="Verdana" w:hAnsi="Verdana"/>
        </w:rPr>
      </w:pPr>
    </w:p>
    <w:p w14:paraId="32305D7D" w14:textId="77777777" w:rsidR="003A0B27" w:rsidRDefault="003A0B27" w:rsidP="003A0B27">
      <w:pPr>
        <w:rPr>
          <w:rFonts w:ascii="Verdana" w:hAnsi="Verdana"/>
          <w:b/>
        </w:rPr>
      </w:pPr>
      <w:r w:rsidRPr="00332AEB">
        <w:rPr>
          <w:rFonts w:ascii="Verdana" w:hAnsi="Verdana"/>
          <w:b/>
        </w:rPr>
        <w:t xml:space="preserve">Student Assessment Data </w:t>
      </w:r>
    </w:p>
    <w:p w14:paraId="047F5603" w14:textId="77777777" w:rsidR="003A0B27" w:rsidRDefault="003A0B27" w:rsidP="003A0B27">
      <w:pPr>
        <w:pStyle w:val="ListParagraph"/>
        <w:numPr>
          <w:ilvl w:val="0"/>
          <w:numId w:val="4"/>
        </w:numPr>
        <w:rPr>
          <w:rFonts w:ascii="Verdana" w:hAnsi="Verdana"/>
        </w:rPr>
      </w:pPr>
      <w:r w:rsidRPr="00C22F44">
        <w:rPr>
          <w:rFonts w:ascii="Verdana" w:hAnsi="Verdana"/>
        </w:rPr>
        <w:t xml:space="preserve">Includes the following three assessments: M-STEP (Michigan Student Test of Educational Progress), MI-Access (Alternate Assessment), and College Board SAT </w:t>
      </w:r>
    </w:p>
    <w:p w14:paraId="24135D26" w14:textId="77777777" w:rsidR="003A0B27" w:rsidRDefault="003A0B27" w:rsidP="003A0B27">
      <w:pPr>
        <w:pStyle w:val="ListParagraph"/>
        <w:numPr>
          <w:ilvl w:val="0"/>
          <w:numId w:val="4"/>
        </w:numPr>
        <w:rPr>
          <w:rFonts w:ascii="Verdana" w:hAnsi="Verdana"/>
        </w:rPr>
      </w:pPr>
      <w:r w:rsidRPr="00C22F44">
        <w:rPr>
          <w:rFonts w:ascii="Verdana" w:hAnsi="Verdana"/>
        </w:rPr>
        <w:t xml:space="preserve">Presents assessment information for English language arts and mathematics for grades 3 to 8 and 11, and MI-Access science for grades 4, 7, and 11, compared to state averages for all students as well as subgroups of students. </w:t>
      </w:r>
    </w:p>
    <w:p w14:paraId="15E94D27" w14:textId="77777777" w:rsidR="003A0B27" w:rsidRDefault="003A0B27" w:rsidP="003A0B27">
      <w:pPr>
        <w:rPr>
          <w:rFonts w:ascii="Verdana" w:hAnsi="Verdana"/>
          <w:b/>
          <w:bCs/>
        </w:rPr>
      </w:pPr>
      <w:r w:rsidRPr="00DD0177">
        <w:rPr>
          <w:rFonts w:ascii="Verdana" w:hAnsi="Verdana"/>
          <w:b/>
          <w:bCs/>
        </w:rPr>
        <w:t>School Accountability Data</w:t>
      </w:r>
    </w:p>
    <w:p w14:paraId="32419C8C" w14:textId="77777777" w:rsidR="003A0B27" w:rsidRPr="00DD0177" w:rsidRDefault="003A0B27" w:rsidP="003A0B27">
      <w:pPr>
        <w:pStyle w:val="ListParagraph"/>
        <w:numPr>
          <w:ilvl w:val="0"/>
          <w:numId w:val="5"/>
        </w:numPr>
        <w:rPr>
          <w:rFonts w:ascii="Verdana" w:hAnsi="Verdana"/>
          <w:b/>
          <w:bCs/>
        </w:rPr>
      </w:pPr>
      <w:r>
        <w:rPr>
          <w:rFonts w:ascii="Verdana" w:hAnsi="Verdana"/>
        </w:rPr>
        <w:t>Includes information on schools’ performance on various measures such as student proficiency and growth on state assessments, graduation, and attendance rates. Performance is measured on 0-100 index scales</w:t>
      </w:r>
    </w:p>
    <w:p w14:paraId="1A1F765C" w14:textId="77777777" w:rsidR="003A0B27" w:rsidRPr="00DD0177" w:rsidRDefault="003A0B27" w:rsidP="003A0B27">
      <w:pPr>
        <w:pStyle w:val="ListParagraph"/>
        <w:numPr>
          <w:ilvl w:val="0"/>
          <w:numId w:val="5"/>
        </w:numPr>
        <w:rPr>
          <w:rFonts w:ascii="Verdana" w:hAnsi="Verdana"/>
          <w:b/>
          <w:bCs/>
        </w:rPr>
      </w:pPr>
      <w:r>
        <w:rPr>
          <w:rFonts w:ascii="Verdana" w:hAnsi="Verdana"/>
        </w:rPr>
        <w:t>Reports schools identified under three federally required categories for further support: Comprehensive Support and Improvement, Targeted Support and Improvement, and Additional Targeted Support</w:t>
      </w:r>
    </w:p>
    <w:p w14:paraId="440C768C" w14:textId="77777777" w:rsidR="003A0B27" w:rsidRPr="00573D8C" w:rsidRDefault="003A0B27" w:rsidP="003A0B27">
      <w:pPr>
        <w:rPr>
          <w:rFonts w:ascii="Verdana" w:hAnsi="Verdana"/>
        </w:rPr>
      </w:pPr>
    </w:p>
    <w:p w14:paraId="2D2CAB82" w14:textId="77777777" w:rsidR="003A0B27" w:rsidRPr="00573D8C" w:rsidRDefault="003A0B27" w:rsidP="003A0B27">
      <w:pPr>
        <w:pStyle w:val="ListParagraph"/>
        <w:spacing w:after="0" w:line="240" w:lineRule="auto"/>
        <w:ind w:left="0"/>
        <w:rPr>
          <w:rFonts w:ascii="Verdana" w:hAnsi="Verdana"/>
        </w:rPr>
      </w:pPr>
      <w:r>
        <w:rPr>
          <w:rFonts w:ascii="Verdana" w:hAnsi="Verdana"/>
          <w:b/>
        </w:rPr>
        <w:t>Educator</w:t>
      </w:r>
      <w:r w:rsidRPr="00573D8C">
        <w:rPr>
          <w:rFonts w:ascii="Verdana" w:hAnsi="Verdana"/>
          <w:b/>
        </w:rPr>
        <w:t xml:space="preserve"> Qualification Data</w:t>
      </w:r>
    </w:p>
    <w:p w14:paraId="25BC5B1E" w14:textId="77777777" w:rsidR="003A0B27" w:rsidRDefault="003A0B27" w:rsidP="003A0B27">
      <w:pPr>
        <w:pStyle w:val="ListParagraph"/>
        <w:numPr>
          <w:ilvl w:val="0"/>
          <w:numId w:val="2"/>
        </w:numPr>
        <w:tabs>
          <w:tab w:val="clear" w:pos="1080"/>
          <w:tab w:val="num" w:pos="720"/>
        </w:tabs>
        <w:spacing w:after="0" w:line="240" w:lineRule="auto"/>
        <w:ind w:left="720"/>
        <w:rPr>
          <w:rFonts w:ascii="Verdana" w:hAnsi="Verdana"/>
        </w:rPr>
      </w:pPr>
      <w:r w:rsidRPr="00A13914">
        <w:rPr>
          <w:rFonts w:ascii="Verdana" w:hAnsi="Verdana"/>
        </w:rPr>
        <w:t>Identifies the number and percentage of inexperienced teachers, principals, and other school leaders</w:t>
      </w:r>
    </w:p>
    <w:p w14:paraId="46004CEA" w14:textId="77777777" w:rsidR="003A0B27" w:rsidRDefault="003A0B27" w:rsidP="003A0B27">
      <w:pPr>
        <w:pStyle w:val="ListParagraph"/>
        <w:numPr>
          <w:ilvl w:val="0"/>
          <w:numId w:val="2"/>
        </w:numPr>
        <w:tabs>
          <w:tab w:val="clear" w:pos="1080"/>
          <w:tab w:val="num" w:pos="720"/>
        </w:tabs>
        <w:spacing w:after="0" w:line="240" w:lineRule="auto"/>
        <w:ind w:left="720"/>
        <w:rPr>
          <w:rFonts w:ascii="Verdana" w:hAnsi="Verdana"/>
        </w:rPr>
      </w:pPr>
      <w:r w:rsidRPr="00A13914">
        <w:rPr>
          <w:rFonts w:ascii="Verdana" w:hAnsi="Verdana"/>
        </w:rPr>
        <w:t xml:space="preserve">Reports </w:t>
      </w:r>
      <w:r>
        <w:rPr>
          <w:rFonts w:ascii="Verdana" w:hAnsi="Verdana"/>
        </w:rPr>
        <w:t>teachers who are teaching with emergency or provisional credentials</w:t>
      </w:r>
    </w:p>
    <w:p w14:paraId="14937DA2" w14:textId="77777777" w:rsidR="003A0B27" w:rsidRPr="00A13914" w:rsidRDefault="003A0B27" w:rsidP="003A0B27">
      <w:pPr>
        <w:pStyle w:val="ListParagraph"/>
        <w:numPr>
          <w:ilvl w:val="0"/>
          <w:numId w:val="2"/>
        </w:numPr>
        <w:tabs>
          <w:tab w:val="clear" w:pos="1080"/>
          <w:tab w:val="num" w:pos="720"/>
        </w:tabs>
        <w:spacing w:after="0" w:line="240" w:lineRule="auto"/>
        <w:ind w:left="720"/>
        <w:rPr>
          <w:rFonts w:ascii="Verdana" w:hAnsi="Verdana"/>
        </w:rPr>
      </w:pPr>
      <w:r>
        <w:rPr>
          <w:rFonts w:ascii="Verdana" w:hAnsi="Verdana"/>
        </w:rPr>
        <w:t>Includes teachers who are not teaching in the subject or field for which they are certified</w:t>
      </w:r>
    </w:p>
    <w:p w14:paraId="79477468" w14:textId="77777777" w:rsidR="003A0B27" w:rsidRPr="00573D8C" w:rsidRDefault="003A0B27" w:rsidP="003A0B27">
      <w:pPr>
        <w:pStyle w:val="ListParagraph"/>
        <w:spacing w:after="0" w:line="240" w:lineRule="auto"/>
        <w:ind w:left="0"/>
        <w:rPr>
          <w:rFonts w:ascii="Verdana" w:hAnsi="Verdana"/>
        </w:rPr>
      </w:pPr>
    </w:p>
    <w:p w14:paraId="4549C1B4" w14:textId="77777777" w:rsidR="003A0B27" w:rsidRPr="00573D8C" w:rsidRDefault="003A0B27" w:rsidP="003A0B27">
      <w:pPr>
        <w:rPr>
          <w:rFonts w:ascii="Verdana" w:hAnsi="Verdana"/>
        </w:rPr>
      </w:pPr>
      <w:r w:rsidRPr="00573D8C">
        <w:rPr>
          <w:rFonts w:ascii="Verdana" w:hAnsi="Verdana"/>
          <w:b/>
        </w:rPr>
        <w:t>NAEP Data (National Assessment of Educational Progress)</w:t>
      </w:r>
    </w:p>
    <w:p w14:paraId="3998DD0C" w14:textId="77777777" w:rsidR="003A0B27" w:rsidRDefault="003A0B27" w:rsidP="003A0B27">
      <w:pPr>
        <w:numPr>
          <w:ilvl w:val="0"/>
          <w:numId w:val="1"/>
        </w:numPr>
        <w:tabs>
          <w:tab w:val="left" w:pos="720"/>
        </w:tabs>
        <w:spacing w:line="240" w:lineRule="auto"/>
        <w:ind w:left="720"/>
        <w:rPr>
          <w:rFonts w:ascii="Verdana" w:hAnsi="Verdana"/>
        </w:rPr>
      </w:pPr>
      <w:r w:rsidRPr="00573D8C">
        <w:rPr>
          <w:rFonts w:ascii="Verdana" w:hAnsi="Verdana"/>
        </w:rPr>
        <w:t xml:space="preserve">Provides </w:t>
      </w:r>
      <w:r>
        <w:rPr>
          <w:rFonts w:ascii="Verdana" w:hAnsi="Verdana"/>
        </w:rPr>
        <w:t>s</w:t>
      </w:r>
      <w:r w:rsidRPr="00573D8C">
        <w:rPr>
          <w:rFonts w:ascii="Verdana" w:hAnsi="Verdana"/>
        </w:rPr>
        <w:t>tate results of the national assessment in mathematics and reading every other year in grades 4 and 8</w:t>
      </w:r>
    </w:p>
    <w:p w14:paraId="3864FA37" w14:textId="77777777" w:rsidR="003A0B27" w:rsidRDefault="003A0B27" w:rsidP="003A0B27">
      <w:pPr>
        <w:tabs>
          <w:tab w:val="left" w:pos="720"/>
        </w:tabs>
        <w:rPr>
          <w:rFonts w:ascii="Verdana" w:hAnsi="Verdana"/>
        </w:rPr>
      </w:pPr>
    </w:p>
    <w:p w14:paraId="14DFD631" w14:textId="77777777" w:rsidR="003A0B27" w:rsidRPr="0038438F" w:rsidRDefault="003A0B27" w:rsidP="003A0B27">
      <w:pPr>
        <w:tabs>
          <w:tab w:val="left" w:pos="720"/>
        </w:tabs>
        <w:rPr>
          <w:rFonts w:ascii="Verdana" w:hAnsi="Verdana"/>
          <w:b/>
        </w:rPr>
      </w:pPr>
      <w:r w:rsidRPr="0038438F">
        <w:rPr>
          <w:rFonts w:ascii="Verdana" w:hAnsi="Verdana"/>
          <w:b/>
        </w:rPr>
        <w:t>Civil Rights Data</w:t>
      </w:r>
    </w:p>
    <w:p w14:paraId="6A28D0D8" w14:textId="77777777" w:rsidR="003A0B27" w:rsidRPr="0038438F" w:rsidRDefault="003A0B27" w:rsidP="003A0B27">
      <w:pPr>
        <w:pStyle w:val="ListParagraph"/>
        <w:numPr>
          <w:ilvl w:val="0"/>
          <w:numId w:val="3"/>
        </w:numPr>
        <w:tabs>
          <w:tab w:val="left" w:pos="720"/>
        </w:tabs>
        <w:rPr>
          <w:rFonts w:ascii="Verdana" w:hAnsi="Verdana"/>
        </w:rPr>
      </w:pPr>
      <w:r>
        <w:rPr>
          <w:rFonts w:ascii="Verdana" w:hAnsi="Verdana"/>
        </w:rPr>
        <w:t>Provides information on school quality, climate, and safety</w:t>
      </w:r>
    </w:p>
    <w:p w14:paraId="3AE0CD67" w14:textId="77777777" w:rsidR="003A0B27" w:rsidRDefault="003A0B27" w:rsidP="003A0B27">
      <w:pPr>
        <w:rPr>
          <w:rFonts w:ascii="Verdana" w:hAnsi="Verdana"/>
        </w:rPr>
      </w:pPr>
      <w:r>
        <w:rPr>
          <w:rFonts w:ascii="Verdana" w:hAnsi="Verdana"/>
        </w:rPr>
        <w:t xml:space="preserve">Review the table below listing our schools. For the 2023-24 school year, schools were identified based on previous years’ performance using definitions and labels as required in </w:t>
      </w:r>
      <w:proofErr w:type="gramStart"/>
      <w:r>
        <w:rPr>
          <w:rFonts w:ascii="Verdana" w:hAnsi="Verdana"/>
        </w:rPr>
        <w:t>the Every</w:t>
      </w:r>
      <w:proofErr w:type="gramEnd"/>
      <w:r>
        <w:rPr>
          <w:rFonts w:ascii="Verdana" w:hAnsi="Verdana"/>
        </w:rPr>
        <w:t xml:space="preserve"> Student Succeeds Act (ESSA). A Targeted Support and Improvement (TSI) school is one that had at least one underperforming student subgroup in 2022-23. An Additional Targeted Support (ATS) school is one that had a student subgroup performing at the same level as the lowest 5% of all schools in the state in 2021-22. A Comprehensive Support and Improvement (CSI) school is one whose performance was in the lowest 5% of all schools in the state or had a graduation rate at or below 67% in 2021-22. Some schools are not identified with any of these labels. In these cases, no status label is given.</w:t>
      </w:r>
    </w:p>
    <w:p w14:paraId="5D34C793" w14:textId="77777777" w:rsidR="003A0B27" w:rsidRDefault="003A0B27" w:rsidP="003A0B27">
      <w:pPr>
        <w:tabs>
          <w:tab w:val="left" w:pos="720"/>
        </w:tabs>
        <w:rPr>
          <w:rFonts w:ascii="Verdana" w:hAnsi="Verdana"/>
        </w:rPr>
      </w:pPr>
    </w:p>
    <w:tbl>
      <w:tblPr>
        <w:tblStyle w:val="TableGrid"/>
        <w:tblW w:w="0" w:type="auto"/>
        <w:tblLook w:val="04A0" w:firstRow="1" w:lastRow="0" w:firstColumn="1" w:lastColumn="0" w:noHBand="0" w:noVBand="1"/>
        <w:tblCaption w:val="Table"/>
        <w:tblDescription w:val="School name table"/>
      </w:tblPr>
      <w:tblGrid>
        <w:gridCol w:w="3116"/>
        <w:gridCol w:w="3117"/>
        <w:gridCol w:w="3117"/>
      </w:tblGrid>
      <w:tr w:rsidR="003A0B27" w14:paraId="5F6EFBFB" w14:textId="77777777" w:rsidTr="00982EB6">
        <w:trPr>
          <w:tblHeader/>
        </w:trPr>
        <w:tc>
          <w:tcPr>
            <w:tcW w:w="3116" w:type="dxa"/>
          </w:tcPr>
          <w:p w14:paraId="4CD94677" w14:textId="77777777" w:rsidR="003A0B27" w:rsidRDefault="003A0B27" w:rsidP="00982EB6">
            <w:pPr>
              <w:tabs>
                <w:tab w:val="left" w:pos="720"/>
              </w:tabs>
              <w:rPr>
                <w:rFonts w:ascii="Verdana" w:hAnsi="Verdana"/>
                <w:sz w:val="22"/>
                <w:szCs w:val="22"/>
              </w:rPr>
            </w:pPr>
            <w:r>
              <w:rPr>
                <w:rFonts w:ascii="Verdana" w:hAnsi="Verdana"/>
                <w:sz w:val="22"/>
                <w:szCs w:val="22"/>
              </w:rPr>
              <w:t>School Name</w:t>
            </w:r>
          </w:p>
          <w:p w14:paraId="7E88D548" w14:textId="77777777" w:rsidR="003A0B27" w:rsidRDefault="003A0B27" w:rsidP="003A0B27">
            <w:pPr>
              <w:tabs>
                <w:tab w:val="left" w:pos="720"/>
              </w:tabs>
              <w:rPr>
                <w:rFonts w:ascii="Verdana" w:hAnsi="Verdana"/>
                <w:sz w:val="22"/>
                <w:szCs w:val="22"/>
              </w:rPr>
            </w:pPr>
          </w:p>
        </w:tc>
        <w:tc>
          <w:tcPr>
            <w:tcW w:w="3117" w:type="dxa"/>
          </w:tcPr>
          <w:p w14:paraId="626B2FC7" w14:textId="77777777" w:rsidR="003A0B27" w:rsidRDefault="003A0B27" w:rsidP="00982EB6">
            <w:pPr>
              <w:tabs>
                <w:tab w:val="left" w:pos="720"/>
              </w:tabs>
              <w:rPr>
                <w:rFonts w:ascii="Verdana" w:hAnsi="Verdana"/>
                <w:sz w:val="22"/>
                <w:szCs w:val="22"/>
              </w:rPr>
            </w:pPr>
            <w:r>
              <w:rPr>
                <w:rFonts w:ascii="Verdana" w:hAnsi="Verdana"/>
                <w:sz w:val="22"/>
                <w:szCs w:val="22"/>
              </w:rPr>
              <w:t>Status Label</w:t>
            </w:r>
          </w:p>
          <w:p w14:paraId="4514D29D" w14:textId="2D92A951" w:rsidR="003A0B27" w:rsidRPr="00CF676A" w:rsidRDefault="003A0B27" w:rsidP="00982EB6">
            <w:pPr>
              <w:tabs>
                <w:tab w:val="left" w:pos="720"/>
              </w:tabs>
              <w:rPr>
                <w:rFonts w:ascii="Verdana" w:hAnsi="Verdana"/>
                <w:b/>
                <w:sz w:val="22"/>
                <w:szCs w:val="22"/>
              </w:rPr>
            </w:pPr>
          </w:p>
        </w:tc>
        <w:tc>
          <w:tcPr>
            <w:tcW w:w="3117" w:type="dxa"/>
          </w:tcPr>
          <w:p w14:paraId="4AE0AB66" w14:textId="77777777" w:rsidR="003A0B27" w:rsidRDefault="003A0B27" w:rsidP="00982EB6">
            <w:pPr>
              <w:tabs>
                <w:tab w:val="left" w:pos="720"/>
              </w:tabs>
              <w:rPr>
                <w:rFonts w:ascii="Verdana" w:hAnsi="Verdana"/>
                <w:sz w:val="22"/>
                <w:szCs w:val="22"/>
              </w:rPr>
            </w:pPr>
            <w:r>
              <w:rPr>
                <w:rFonts w:ascii="Verdana" w:hAnsi="Verdana"/>
                <w:sz w:val="22"/>
                <w:szCs w:val="22"/>
              </w:rPr>
              <w:t>Key Initiative to Accelerate Achievement</w:t>
            </w:r>
          </w:p>
          <w:p w14:paraId="281C4425" w14:textId="77777777" w:rsidR="003A0B27" w:rsidRPr="00CF676A" w:rsidRDefault="003A0B27" w:rsidP="00982EB6">
            <w:pPr>
              <w:tabs>
                <w:tab w:val="left" w:pos="720"/>
              </w:tabs>
              <w:rPr>
                <w:rFonts w:ascii="Verdana" w:hAnsi="Verdana"/>
                <w:b/>
                <w:sz w:val="22"/>
                <w:szCs w:val="22"/>
              </w:rPr>
            </w:pPr>
            <w:r w:rsidRPr="00CF676A">
              <w:rPr>
                <w:rFonts w:ascii="Verdana" w:hAnsi="Verdana"/>
                <w:b/>
                <w:sz w:val="22"/>
                <w:szCs w:val="22"/>
              </w:rPr>
              <w:t>&lt;IDENTIFY THE KEY INITIATIVE&gt;</w:t>
            </w:r>
          </w:p>
        </w:tc>
      </w:tr>
      <w:tr w:rsidR="003A0B27" w14:paraId="2A8AF934" w14:textId="77777777" w:rsidTr="00982EB6">
        <w:tc>
          <w:tcPr>
            <w:tcW w:w="3116" w:type="dxa"/>
          </w:tcPr>
          <w:p w14:paraId="3FC5C365" w14:textId="77777777" w:rsidR="003A0B27" w:rsidRPr="004058CB" w:rsidRDefault="003A0B27" w:rsidP="00982EB6">
            <w:r>
              <w:t xml:space="preserve">Detroit </w:t>
            </w:r>
            <w:proofErr w:type="gramStart"/>
            <w:r>
              <w:t>Service Learning</w:t>
            </w:r>
            <w:proofErr w:type="gramEnd"/>
            <w:r>
              <w:t xml:space="preserve"> Academy</w:t>
            </w:r>
          </w:p>
        </w:tc>
        <w:tc>
          <w:tcPr>
            <w:tcW w:w="3117" w:type="dxa"/>
          </w:tcPr>
          <w:p w14:paraId="20E5D328" w14:textId="77777777" w:rsidR="003A0B27" w:rsidRPr="004058CB" w:rsidRDefault="003A0B27" w:rsidP="00982EB6">
            <w:r>
              <w:t>ATS</w:t>
            </w:r>
          </w:p>
        </w:tc>
        <w:tc>
          <w:tcPr>
            <w:tcW w:w="3117" w:type="dxa"/>
          </w:tcPr>
          <w:p w14:paraId="2BE27ABA" w14:textId="77777777" w:rsidR="003A0B27" w:rsidRPr="004058CB" w:rsidRDefault="003A0B27" w:rsidP="00982EB6"/>
        </w:tc>
      </w:tr>
      <w:tr w:rsidR="003A0B27" w14:paraId="7C636FC0" w14:textId="77777777" w:rsidTr="00982EB6">
        <w:tc>
          <w:tcPr>
            <w:tcW w:w="3116" w:type="dxa"/>
          </w:tcPr>
          <w:p w14:paraId="30870C3E" w14:textId="77777777" w:rsidR="003A0B27" w:rsidRPr="004058CB" w:rsidRDefault="003A0B27" w:rsidP="00982EB6">
            <w:r>
              <w:t xml:space="preserve">Redford </w:t>
            </w:r>
            <w:proofErr w:type="gramStart"/>
            <w:r>
              <w:t>Service Learning</w:t>
            </w:r>
            <w:proofErr w:type="gramEnd"/>
            <w:r>
              <w:t xml:space="preserve"> Academy</w:t>
            </w:r>
          </w:p>
        </w:tc>
        <w:tc>
          <w:tcPr>
            <w:tcW w:w="3117" w:type="dxa"/>
          </w:tcPr>
          <w:p w14:paraId="47ED83E2" w14:textId="77777777" w:rsidR="003A0B27" w:rsidRPr="004058CB" w:rsidRDefault="003A0B27" w:rsidP="00982EB6">
            <w:r>
              <w:t>No Label</w:t>
            </w:r>
          </w:p>
        </w:tc>
        <w:tc>
          <w:tcPr>
            <w:tcW w:w="3117" w:type="dxa"/>
          </w:tcPr>
          <w:p w14:paraId="7DE95B60" w14:textId="77777777" w:rsidR="003A0B27" w:rsidRPr="004058CB" w:rsidRDefault="003A0B27" w:rsidP="00982EB6"/>
        </w:tc>
      </w:tr>
      <w:tr w:rsidR="003A0B27" w14:paraId="7DB6D279" w14:textId="77777777" w:rsidTr="00982EB6">
        <w:tc>
          <w:tcPr>
            <w:tcW w:w="3116" w:type="dxa"/>
          </w:tcPr>
          <w:p w14:paraId="0DC31EF3" w14:textId="77777777" w:rsidR="003A0B27" w:rsidRPr="004058CB" w:rsidRDefault="003A0B27" w:rsidP="00982EB6">
            <w:r>
              <w:t xml:space="preserve">Oak Park </w:t>
            </w:r>
            <w:proofErr w:type="gramStart"/>
            <w:r>
              <w:t>Service Learning</w:t>
            </w:r>
            <w:proofErr w:type="gramEnd"/>
            <w:r>
              <w:t xml:space="preserve"> Academy</w:t>
            </w:r>
          </w:p>
        </w:tc>
        <w:tc>
          <w:tcPr>
            <w:tcW w:w="3117" w:type="dxa"/>
          </w:tcPr>
          <w:p w14:paraId="1187100B" w14:textId="77777777" w:rsidR="003A0B27" w:rsidRPr="004058CB" w:rsidRDefault="003A0B27" w:rsidP="00982EB6">
            <w:r>
              <w:t>CSI</w:t>
            </w:r>
          </w:p>
        </w:tc>
        <w:tc>
          <w:tcPr>
            <w:tcW w:w="3117" w:type="dxa"/>
          </w:tcPr>
          <w:p w14:paraId="057F3F94" w14:textId="77777777" w:rsidR="003A0B27" w:rsidRPr="004058CB" w:rsidRDefault="003A0B27" w:rsidP="00982EB6"/>
        </w:tc>
      </w:tr>
    </w:tbl>
    <w:p w14:paraId="69B5779F" w14:textId="77777777" w:rsidR="003A0B27" w:rsidRPr="00573D8C" w:rsidRDefault="003A0B27" w:rsidP="003A0B27">
      <w:pPr>
        <w:tabs>
          <w:tab w:val="left" w:pos="720"/>
        </w:tabs>
        <w:rPr>
          <w:rFonts w:ascii="Verdana" w:hAnsi="Verdana"/>
        </w:rPr>
      </w:pPr>
    </w:p>
    <w:p w14:paraId="71BAFEC7" w14:textId="77777777" w:rsidR="003A0B27" w:rsidRPr="004D3D31" w:rsidRDefault="003A0B27" w:rsidP="003A0B27">
      <w:pPr>
        <w:rPr>
          <w:rFonts w:ascii="Verdana" w:hAnsi="Verdana"/>
        </w:rPr>
      </w:pPr>
      <w:r w:rsidRPr="004D3D31">
        <w:rPr>
          <w:rFonts w:ascii="Verdana" w:hAnsi="Verdana"/>
        </w:rPr>
        <w:t>As we close this academic year, I am thrilled to extend my heartfelt congratulations to all of you for the academic strides we have witnessed in our district.</w:t>
      </w:r>
    </w:p>
    <w:p w14:paraId="2DCD0757" w14:textId="77777777" w:rsidR="003A0B27" w:rsidRPr="004D3D31" w:rsidRDefault="003A0B27" w:rsidP="003A0B27">
      <w:pPr>
        <w:rPr>
          <w:rFonts w:ascii="Verdana" w:hAnsi="Verdana"/>
        </w:rPr>
      </w:pPr>
      <w:r w:rsidRPr="004D3D31">
        <w:rPr>
          <w:rFonts w:ascii="Verdana" w:hAnsi="Verdana"/>
        </w:rPr>
        <w:t xml:space="preserve">To strengthen our commitment to academic excellence, we are investing in professional development for our educators and administration, implementing innovative teaching practices, and enhancing resources to meet the diverse needs of our student body. </w:t>
      </w:r>
    </w:p>
    <w:p w14:paraId="531EEA98" w14:textId="77777777" w:rsidR="003A0B27" w:rsidRDefault="003A0B27" w:rsidP="003A0B27">
      <w:pPr>
        <w:rPr>
          <w:rFonts w:ascii="Verdana" w:hAnsi="Verdana"/>
        </w:rPr>
      </w:pPr>
    </w:p>
    <w:p w14:paraId="2D9F4F93" w14:textId="77820C4D" w:rsidR="003A0B27" w:rsidRPr="004D3D31" w:rsidRDefault="003A0B27" w:rsidP="003A0B27">
      <w:pPr>
        <w:rPr>
          <w:rFonts w:ascii="Verdana" w:hAnsi="Verdana"/>
        </w:rPr>
      </w:pPr>
      <w:r w:rsidRPr="004D3D31">
        <w:rPr>
          <w:rFonts w:ascii="Verdana" w:hAnsi="Verdana"/>
        </w:rPr>
        <w:t xml:space="preserve">Parents, your involvement is key to the success of our initiatives. We encourage you to actively participate in your child's education by attending parent-teacher </w:t>
      </w:r>
      <w:r w:rsidRPr="004D3D31">
        <w:rPr>
          <w:rFonts w:ascii="Verdana" w:hAnsi="Verdana"/>
        </w:rPr>
        <w:lastRenderedPageBreak/>
        <w:t xml:space="preserve">conferences, joining committees, and ensuring that students come to school each and </w:t>
      </w:r>
      <w:proofErr w:type="spellStart"/>
      <w:r w:rsidRPr="004D3D31">
        <w:rPr>
          <w:rFonts w:ascii="Verdana" w:hAnsi="Verdana"/>
        </w:rPr>
        <w:t>everyday</w:t>
      </w:r>
      <w:proofErr w:type="spellEnd"/>
      <w:r w:rsidRPr="004D3D31">
        <w:rPr>
          <w:rFonts w:ascii="Verdana" w:hAnsi="Verdana"/>
        </w:rPr>
        <w:t>.</w:t>
      </w:r>
    </w:p>
    <w:p w14:paraId="6FD9A67E" w14:textId="77777777" w:rsidR="003A0B27" w:rsidRDefault="003A0B27" w:rsidP="003A0B27">
      <w:pPr>
        <w:rPr>
          <w:rFonts w:ascii="Verdana" w:hAnsi="Verdana"/>
        </w:rPr>
      </w:pPr>
    </w:p>
    <w:p w14:paraId="53BC925E" w14:textId="641AB68A" w:rsidR="003A0B27" w:rsidRPr="00573D8C" w:rsidRDefault="003A0B27" w:rsidP="003A0B27">
      <w:pPr>
        <w:rPr>
          <w:rFonts w:ascii="Verdana" w:hAnsi="Verdana"/>
        </w:rPr>
      </w:pPr>
      <w:r w:rsidRPr="004D3D31">
        <w:rPr>
          <w:rFonts w:ascii="Verdana" w:hAnsi="Verdana"/>
        </w:rPr>
        <w:t>By bringing your children to school on time, you contribute not only to their academic progress but also to the overall well-being of our school community. Consistent attendance fosters a sense of responsibility and discipline in students, setting the foundation for a successful educational journey.</w:t>
      </w:r>
    </w:p>
    <w:p w14:paraId="7CD6EA0F" w14:textId="77777777" w:rsidR="003A0B27" w:rsidRDefault="003A0B27" w:rsidP="003A0B27">
      <w:pPr>
        <w:rPr>
          <w:rFonts w:ascii="Verdana" w:hAnsi="Verdana"/>
        </w:rPr>
      </w:pPr>
    </w:p>
    <w:p w14:paraId="0448036F" w14:textId="7A71DA76" w:rsidR="003A0B27" w:rsidRDefault="003A0B27" w:rsidP="003A0B27">
      <w:pPr>
        <w:rPr>
          <w:rFonts w:ascii="Verdana" w:hAnsi="Verdana"/>
        </w:rPr>
      </w:pPr>
      <w:r w:rsidRPr="00573D8C">
        <w:rPr>
          <w:rFonts w:ascii="Verdana" w:hAnsi="Verdana"/>
        </w:rPr>
        <w:t>Sincerely,</w:t>
      </w:r>
    </w:p>
    <w:p w14:paraId="69EE457B" w14:textId="3F039C0D" w:rsidR="003A0B27" w:rsidRDefault="003A0B27" w:rsidP="003A0B27">
      <w:pPr>
        <w:rPr>
          <w:sz w:val="28"/>
          <w:szCs w:val="28"/>
        </w:rPr>
      </w:pPr>
      <w:r>
        <w:rPr>
          <w:rFonts w:ascii="Verdana" w:hAnsi="Verdana"/>
        </w:rPr>
        <w:t>DeAngelo Alexander</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t xml:space="preserve">Ebony Walker </w:t>
      </w:r>
    </w:p>
    <w:p w14:paraId="59B86049" w14:textId="32C6671D" w:rsidR="003A0B27" w:rsidRPr="00573D8C" w:rsidRDefault="003A0B27" w:rsidP="003A0B27">
      <w:pPr>
        <w:rPr>
          <w:rFonts w:ascii="Verdana" w:hAnsi="Verdana"/>
        </w:rPr>
      </w:pPr>
      <w:r>
        <w:rPr>
          <w:rFonts w:ascii="Verdana" w:hAnsi="Verdana"/>
        </w:rPr>
        <w:t>Superintendent</w:t>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sidRPr="003A0B27">
        <w:rPr>
          <w:rFonts w:ascii="Verdana" w:hAnsi="Verdana"/>
        </w:rPr>
        <w:t>Assistant CAO</w:t>
      </w:r>
    </w:p>
    <w:p w14:paraId="22CFB3DA" w14:textId="77777777" w:rsidR="00A2619B" w:rsidRDefault="00A2619B">
      <w:pPr>
        <w:rPr>
          <w:sz w:val="28"/>
          <w:szCs w:val="28"/>
        </w:rPr>
      </w:pPr>
    </w:p>
    <w:p w14:paraId="004E8A32" w14:textId="77777777" w:rsidR="003A0B27" w:rsidRDefault="003A0B27">
      <w:pPr>
        <w:rPr>
          <w:sz w:val="28"/>
          <w:szCs w:val="28"/>
        </w:rPr>
      </w:pPr>
    </w:p>
    <w:p w14:paraId="32199214" w14:textId="533925AE" w:rsidR="003A0B27" w:rsidRDefault="003A0B27">
      <w:pPr>
        <w:rPr>
          <w:sz w:val="28"/>
          <w:szCs w:val="28"/>
        </w:rPr>
      </w:pPr>
    </w:p>
    <w:sectPr w:rsidR="003A0B27">
      <w:headerReference w:type="default" r:id="rId8"/>
      <w:footerReference w:type="default" r:id="rId9"/>
      <w:pgSz w:w="12240" w:h="15840"/>
      <w:pgMar w:top="1440" w:right="1440" w:bottom="1440" w:left="144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545AB" w14:textId="77777777" w:rsidR="003E7D35" w:rsidRDefault="003E7D35">
      <w:pPr>
        <w:spacing w:line="240" w:lineRule="auto"/>
      </w:pPr>
      <w:r>
        <w:separator/>
      </w:r>
    </w:p>
  </w:endnote>
  <w:endnote w:type="continuationSeparator" w:id="0">
    <w:p w14:paraId="56E49E1E" w14:textId="77777777" w:rsidR="003E7D35" w:rsidRDefault="003E7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6D39" w14:textId="77777777" w:rsidR="00A2619B" w:rsidRDefault="00A2619B">
    <w:pPr>
      <w:rPr>
        <w:sz w:val="28"/>
        <w:szCs w:val="28"/>
      </w:rPr>
    </w:pPr>
  </w:p>
  <w:p w14:paraId="21671D3E" w14:textId="77777777" w:rsidR="00A2619B" w:rsidRDefault="00000000">
    <w:pPr>
      <w:ind w:left="-630"/>
    </w:pPr>
    <w:r>
      <w:rPr>
        <w:noProof/>
      </w:rPr>
      <w:drawing>
        <wp:inline distT="114300" distB="114300" distL="114300" distR="114300" wp14:anchorId="7B49BBC6" wp14:editId="56B59211">
          <wp:extent cx="6727825" cy="5572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3259" b="3259"/>
                  <a:stretch>
                    <a:fillRect/>
                  </a:stretch>
                </pic:blipFill>
                <pic:spPr>
                  <a:xfrm>
                    <a:off x="0" y="0"/>
                    <a:ext cx="6727825" cy="55727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B93CB" w14:textId="77777777" w:rsidR="003E7D35" w:rsidRDefault="003E7D35">
      <w:pPr>
        <w:spacing w:line="240" w:lineRule="auto"/>
      </w:pPr>
      <w:r>
        <w:separator/>
      </w:r>
    </w:p>
  </w:footnote>
  <w:footnote w:type="continuationSeparator" w:id="0">
    <w:p w14:paraId="67E1CB44" w14:textId="77777777" w:rsidR="003E7D35" w:rsidRDefault="003E7D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7B05" w14:textId="77777777" w:rsidR="00A2619B" w:rsidRDefault="00000000">
    <w:pPr>
      <w:ind w:left="-360"/>
    </w:pPr>
    <w:r>
      <w:rPr>
        <w:noProof/>
      </w:rPr>
      <w:drawing>
        <wp:inline distT="114300" distB="114300" distL="114300" distR="114300" wp14:anchorId="4D4EE8E3" wp14:editId="67491F7C">
          <wp:extent cx="3122649" cy="5286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398" b="1398"/>
                  <a:stretch>
                    <a:fillRect/>
                  </a:stretch>
                </pic:blipFill>
                <pic:spPr>
                  <a:xfrm>
                    <a:off x="0" y="0"/>
                    <a:ext cx="3122649" cy="5286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440B9"/>
    <w:multiLevelType w:val="hybridMultilevel"/>
    <w:tmpl w:val="2092D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E27C7"/>
    <w:multiLevelType w:val="hybridMultilevel"/>
    <w:tmpl w:val="557E41B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4E7052B7"/>
    <w:multiLevelType w:val="hybridMultilevel"/>
    <w:tmpl w:val="167C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527442"/>
    <w:multiLevelType w:val="hybridMultilevel"/>
    <w:tmpl w:val="8F1C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9153A9"/>
    <w:multiLevelType w:val="hybridMultilevel"/>
    <w:tmpl w:val="63B0E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42300398">
    <w:abstractNumId w:val="4"/>
  </w:num>
  <w:num w:numId="2" w16cid:durableId="103892642">
    <w:abstractNumId w:val="1"/>
  </w:num>
  <w:num w:numId="3" w16cid:durableId="911081645">
    <w:abstractNumId w:val="0"/>
  </w:num>
  <w:num w:numId="4" w16cid:durableId="1432117570">
    <w:abstractNumId w:val="2"/>
  </w:num>
  <w:num w:numId="5" w16cid:durableId="654143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19B"/>
    <w:rsid w:val="003A0B27"/>
    <w:rsid w:val="003E7D35"/>
    <w:rsid w:val="008903A9"/>
    <w:rsid w:val="00A26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278A"/>
  <w15:docId w15:val="{8D07AD48-8AD8-4D0E-BB45-3379B668B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rsid w:val="003A0B27"/>
    <w:rPr>
      <w:color w:val="0000FF"/>
      <w:u w:val="single"/>
    </w:rPr>
  </w:style>
  <w:style w:type="table" w:styleId="TableGrid">
    <w:name w:val="Table Grid"/>
    <w:basedOn w:val="TableNormal"/>
    <w:rsid w:val="003A0B27"/>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A0B27"/>
    <w:pPr>
      <w:spacing w:after="200"/>
      <w:ind w:left="720"/>
      <w:contextualSpacing/>
    </w:pPr>
    <w:rPr>
      <w:rFonts w:ascii="Calibri" w:eastAsia="Calibri" w:hAnsi="Calibri" w:cs="Times New Roman"/>
      <w:lang w:val="en-US"/>
    </w:rPr>
  </w:style>
  <w:style w:type="character" w:styleId="FollowedHyperlink">
    <w:name w:val="FollowedHyperlink"/>
    <w:basedOn w:val="DefaultParagraphFont"/>
    <w:uiPriority w:val="99"/>
    <w:semiHidden/>
    <w:unhideWhenUsed/>
    <w:rsid w:val="003A0B27"/>
    <w:rPr>
      <w:color w:val="800080" w:themeColor="followedHyperlink"/>
      <w:u w:val="single"/>
    </w:rPr>
  </w:style>
  <w:style w:type="character" w:styleId="UnresolvedMention">
    <w:name w:val="Unresolved Mention"/>
    <w:basedOn w:val="DefaultParagraphFont"/>
    <w:uiPriority w:val="99"/>
    <w:semiHidden/>
    <w:unhideWhenUsed/>
    <w:rsid w:val="003A0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ischooldata.org/annual-education-report-1?Common_Locations=1-D,1084,11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667</Words>
  <Characters>3804</Characters>
  <Application>Microsoft Office Word</Application>
  <DocSecurity>0</DocSecurity>
  <Lines>31</Lines>
  <Paragraphs>8</Paragraphs>
  <ScaleCrop>false</ScaleCrop>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Ebony Walker</dc:creator>
  <cp:lastModifiedBy>Ebony Walker</cp:lastModifiedBy>
  <cp:revision>3</cp:revision>
  <dcterms:created xsi:type="dcterms:W3CDTF">2024-01-08T00:31:00Z</dcterms:created>
  <dcterms:modified xsi:type="dcterms:W3CDTF">2024-01-08T00:58:00Z</dcterms:modified>
</cp:coreProperties>
</file>